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BDBA6" w14:textId="21CF9211" w:rsidR="00DC5484" w:rsidRPr="00DC5484" w:rsidRDefault="00DC5484" w:rsidP="00DC548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21C9ADD1" wp14:editId="7903CCAA">
            <wp:extent cx="1722120" cy="1165860"/>
            <wp:effectExtent l="0" t="0" r="0" b="0"/>
            <wp:docPr id="1" name="Resim 1" descr="Şölen - Şö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Şölen - Şöl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3AB5A" w14:textId="77777777" w:rsidR="00DC5484" w:rsidRPr="00DC5484" w:rsidRDefault="00DC5484" w:rsidP="00DC5484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62A3D25" w14:textId="77777777" w:rsidR="00E17AE4" w:rsidRDefault="00E17AE4" w:rsidP="00DC5484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DC5484">
        <w:rPr>
          <w:rFonts w:asciiTheme="majorHAnsi" w:hAnsiTheme="majorHAnsi" w:cstheme="majorHAnsi"/>
          <w:b/>
          <w:sz w:val="36"/>
          <w:szCs w:val="36"/>
        </w:rPr>
        <w:t xml:space="preserve">BİSCOLATA MOOD DANSI PAKETLERİNE TAŞIDI, </w:t>
      </w:r>
    </w:p>
    <w:p w14:paraId="00000002" w14:textId="612511D7" w:rsidR="00173385" w:rsidRPr="00DC5484" w:rsidRDefault="00E17AE4" w:rsidP="00DC5484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DC5484">
        <w:rPr>
          <w:rFonts w:asciiTheme="majorHAnsi" w:hAnsiTheme="majorHAnsi" w:cstheme="majorHAnsi"/>
          <w:b/>
          <w:sz w:val="36"/>
          <w:szCs w:val="36"/>
        </w:rPr>
        <w:t>DİSCOLATA OLDU!</w:t>
      </w:r>
    </w:p>
    <w:p w14:paraId="00000003" w14:textId="53A461A9" w:rsidR="00173385" w:rsidRPr="00DC5484" w:rsidRDefault="00173385" w:rsidP="00DC5484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0000005" w14:textId="5E72FC9B" w:rsidR="00173385" w:rsidRPr="00DC5484" w:rsidRDefault="004864EB" w:rsidP="00DC5484">
      <w:pPr>
        <w:jc w:val="center"/>
        <w:rPr>
          <w:rFonts w:asciiTheme="majorHAnsi" w:hAnsiTheme="majorHAnsi" w:cstheme="majorHAnsi"/>
          <w:b/>
          <w:iCs/>
          <w:sz w:val="28"/>
          <w:szCs w:val="28"/>
        </w:rPr>
      </w:pPr>
      <w:r w:rsidRPr="00DC5484">
        <w:rPr>
          <w:rFonts w:asciiTheme="majorHAnsi" w:hAnsiTheme="majorHAnsi" w:cstheme="majorHAnsi"/>
          <w:b/>
          <w:iCs/>
          <w:sz w:val="28"/>
          <w:szCs w:val="28"/>
        </w:rPr>
        <w:t>Biscolata</w:t>
      </w:r>
      <w:r w:rsidR="003675E6" w:rsidRPr="00DC5484">
        <w:rPr>
          <w:rFonts w:asciiTheme="majorHAnsi" w:hAnsiTheme="majorHAnsi" w:cstheme="majorHAnsi"/>
          <w:b/>
          <w:iCs/>
          <w:sz w:val="28"/>
          <w:szCs w:val="28"/>
        </w:rPr>
        <w:t>,</w:t>
      </w:r>
      <w:r w:rsidRPr="00DC5484">
        <w:rPr>
          <w:rFonts w:asciiTheme="majorHAnsi" w:hAnsiTheme="majorHAnsi" w:cstheme="majorHAnsi"/>
          <w:b/>
          <w:iCs/>
          <w:sz w:val="28"/>
          <w:szCs w:val="28"/>
        </w:rPr>
        <w:t xml:space="preserve"> sınırlı sayıda üretilen </w:t>
      </w:r>
      <w:proofErr w:type="spellStart"/>
      <w:r w:rsidR="003675E6" w:rsidRPr="00DC5484">
        <w:rPr>
          <w:rFonts w:asciiTheme="majorHAnsi" w:hAnsiTheme="majorHAnsi" w:cstheme="majorHAnsi"/>
          <w:b/>
          <w:iCs/>
          <w:sz w:val="28"/>
          <w:szCs w:val="28"/>
        </w:rPr>
        <w:t>Mood</w:t>
      </w:r>
      <w:proofErr w:type="spellEnd"/>
      <w:r w:rsidR="003675E6" w:rsidRPr="00DC5484">
        <w:rPr>
          <w:rFonts w:asciiTheme="majorHAnsi" w:hAnsiTheme="majorHAnsi" w:cstheme="majorHAnsi"/>
          <w:b/>
          <w:iCs/>
          <w:sz w:val="28"/>
          <w:szCs w:val="28"/>
        </w:rPr>
        <w:t xml:space="preserve"> özel </w:t>
      </w:r>
      <w:r w:rsidRPr="00DC5484">
        <w:rPr>
          <w:rFonts w:asciiTheme="majorHAnsi" w:hAnsiTheme="majorHAnsi" w:cstheme="majorHAnsi"/>
          <w:b/>
          <w:iCs/>
          <w:sz w:val="28"/>
          <w:szCs w:val="28"/>
        </w:rPr>
        <w:t>seri</w:t>
      </w:r>
      <w:r w:rsidR="003675E6" w:rsidRPr="00DC5484">
        <w:rPr>
          <w:rFonts w:asciiTheme="majorHAnsi" w:hAnsiTheme="majorHAnsi" w:cstheme="majorHAnsi"/>
          <w:b/>
          <w:iCs/>
          <w:sz w:val="28"/>
          <w:szCs w:val="28"/>
        </w:rPr>
        <w:t>si</w:t>
      </w:r>
      <w:r w:rsidRPr="00DC5484">
        <w:rPr>
          <w:rFonts w:asciiTheme="majorHAnsi" w:hAnsiTheme="majorHAnsi" w:cstheme="majorHAnsi"/>
          <w:b/>
          <w:iCs/>
          <w:sz w:val="28"/>
          <w:szCs w:val="28"/>
        </w:rPr>
        <w:t xml:space="preserve">yle, 80’li ve 90’lı yıllarda son derece popüler olan disko tarzını hem </w:t>
      </w:r>
      <w:proofErr w:type="spellStart"/>
      <w:r w:rsidR="003675E6" w:rsidRPr="00DC5484">
        <w:rPr>
          <w:rFonts w:asciiTheme="majorHAnsi" w:hAnsiTheme="majorHAnsi" w:cstheme="majorHAnsi"/>
          <w:b/>
          <w:iCs/>
          <w:sz w:val="28"/>
          <w:szCs w:val="28"/>
        </w:rPr>
        <w:t>Discolata</w:t>
      </w:r>
      <w:proofErr w:type="spellEnd"/>
      <w:r w:rsidR="003675E6" w:rsidRPr="00DC5484">
        <w:rPr>
          <w:rFonts w:asciiTheme="majorHAnsi" w:hAnsiTheme="majorHAnsi" w:cstheme="majorHAnsi"/>
          <w:b/>
          <w:iCs/>
          <w:sz w:val="28"/>
          <w:szCs w:val="28"/>
        </w:rPr>
        <w:t xml:space="preserve"> </w:t>
      </w:r>
      <w:proofErr w:type="spellStart"/>
      <w:r w:rsidR="003675E6" w:rsidRPr="00DC5484">
        <w:rPr>
          <w:rFonts w:asciiTheme="majorHAnsi" w:hAnsiTheme="majorHAnsi" w:cstheme="majorHAnsi"/>
          <w:b/>
          <w:iCs/>
          <w:sz w:val="28"/>
          <w:szCs w:val="28"/>
        </w:rPr>
        <w:t>Mood</w:t>
      </w:r>
      <w:proofErr w:type="spellEnd"/>
      <w:r w:rsidR="003675E6" w:rsidRPr="00DC5484">
        <w:rPr>
          <w:rFonts w:asciiTheme="majorHAnsi" w:hAnsiTheme="majorHAnsi" w:cstheme="majorHAnsi"/>
          <w:b/>
          <w:iCs/>
          <w:sz w:val="28"/>
          <w:szCs w:val="28"/>
        </w:rPr>
        <w:t xml:space="preserve"> bardağına </w:t>
      </w:r>
      <w:r w:rsidRPr="00DC5484">
        <w:rPr>
          <w:rFonts w:asciiTheme="majorHAnsi" w:hAnsiTheme="majorHAnsi" w:cstheme="majorHAnsi"/>
          <w:b/>
          <w:iCs/>
          <w:sz w:val="28"/>
          <w:szCs w:val="28"/>
        </w:rPr>
        <w:t>hem iletişimine taşıyarak herkesi dansın tadını çıkarmaya davet ediyor.</w:t>
      </w:r>
    </w:p>
    <w:p w14:paraId="00000006" w14:textId="77777777" w:rsidR="00173385" w:rsidRPr="00DC5484" w:rsidRDefault="004864EB" w:rsidP="00DC5484">
      <w:pPr>
        <w:jc w:val="both"/>
        <w:rPr>
          <w:rFonts w:asciiTheme="majorHAnsi" w:hAnsiTheme="majorHAnsi" w:cstheme="majorHAnsi"/>
          <w:sz w:val="24"/>
          <w:szCs w:val="24"/>
        </w:rPr>
      </w:pPr>
      <w:r w:rsidRPr="00DC548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000007" w14:textId="4A66916F" w:rsidR="00173385" w:rsidRPr="00DC5484" w:rsidRDefault="00DC5484" w:rsidP="00DC5484">
      <w:pPr>
        <w:jc w:val="both"/>
        <w:rPr>
          <w:rFonts w:asciiTheme="majorHAnsi" w:hAnsiTheme="majorHAnsi" w:cstheme="majorHAnsi"/>
          <w:sz w:val="24"/>
          <w:szCs w:val="24"/>
        </w:rPr>
      </w:pPr>
      <w:r w:rsidRPr="00DC5484">
        <w:rPr>
          <w:rFonts w:asciiTheme="majorHAnsi" w:hAnsiTheme="majorHAnsi" w:cstheme="majorHAnsi"/>
          <w:sz w:val="24"/>
          <w:szCs w:val="24"/>
        </w:rPr>
        <w:t xml:space="preserve">Türkiye’nin cesur ve yenilikçi şirketlerinden Şölen’in fenomen markası </w:t>
      </w:r>
      <w:proofErr w:type="spellStart"/>
      <w:r w:rsidRPr="00DC5484">
        <w:rPr>
          <w:rFonts w:asciiTheme="majorHAnsi" w:hAnsiTheme="majorHAnsi" w:cstheme="majorHAnsi"/>
          <w:sz w:val="24"/>
          <w:szCs w:val="24"/>
        </w:rPr>
        <w:t>Biscolata’nın</w:t>
      </w:r>
      <w:proofErr w:type="spellEnd"/>
      <w:r w:rsidRPr="00DC5484">
        <w:rPr>
          <w:rFonts w:asciiTheme="majorHAnsi" w:hAnsiTheme="majorHAnsi" w:cstheme="majorHAnsi"/>
          <w:sz w:val="24"/>
          <w:szCs w:val="24"/>
        </w:rPr>
        <w:t xml:space="preserve"> yeni kampanyasında</w:t>
      </w:r>
      <w:r w:rsidR="004864EB" w:rsidRPr="00DC5484">
        <w:rPr>
          <w:rFonts w:asciiTheme="majorHAnsi" w:hAnsiTheme="majorHAnsi" w:cstheme="majorHAnsi"/>
          <w:sz w:val="24"/>
          <w:szCs w:val="24"/>
        </w:rPr>
        <w:t>,</w:t>
      </w:r>
      <w:r w:rsidR="003675E6" w:rsidRPr="00DC548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64EB" w:rsidRPr="00DC5484">
        <w:rPr>
          <w:rFonts w:asciiTheme="majorHAnsi" w:hAnsiTheme="majorHAnsi" w:cstheme="majorHAnsi"/>
          <w:sz w:val="24"/>
          <w:szCs w:val="24"/>
        </w:rPr>
        <w:t>Mood</w:t>
      </w:r>
      <w:r w:rsidR="007B7052">
        <w:rPr>
          <w:rFonts w:asciiTheme="majorHAnsi" w:hAnsiTheme="majorHAnsi" w:cstheme="majorHAnsi"/>
          <w:sz w:val="24"/>
          <w:szCs w:val="24"/>
        </w:rPr>
        <w:t>’un</w:t>
      </w:r>
      <w:proofErr w:type="spellEnd"/>
      <w:r w:rsidR="004864EB" w:rsidRPr="00DC5484">
        <w:rPr>
          <w:rFonts w:asciiTheme="majorHAnsi" w:hAnsiTheme="majorHAnsi" w:cstheme="majorHAnsi"/>
          <w:sz w:val="24"/>
          <w:szCs w:val="24"/>
        </w:rPr>
        <w:t xml:space="preserve"> üzerinde yer alan </w:t>
      </w:r>
      <w:r w:rsidR="003675E6" w:rsidRPr="00DC5484">
        <w:rPr>
          <w:rFonts w:asciiTheme="majorHAnsi" w:hAnsiTheme="majorHAnsi" w:cstheme="majorHAnsi"/>
          <w:sz w:val="24"/>
          <w:szCs w:val="24"/>
        </w:rPr>
        <w:t>desenler</w:t>
      </w:r>
      <w:r w:rsidR="004864EB" w:rsidRPr="00DC5484">
        <w:rPr>
          <w:rFonts w:asciiTheme="majorHAnsi" w:hAnsiTheme="majorHAnsi" w:cstheme="majorHAnsi"/>
          <w:sz w:val="24"/>
          <w:szCs w:val="24"/>
        </w:rPr>
        <w:t xml:space="preserve">, harflere ve sayılara dönüştürüldü. Bu harf ve sayılardan bir dans kombinasyonu oluşturarak 80’li ve 90’lı yılların </w:t>
      </w:r>
      <w:r>
        <w:rPr>
          <w:rFonts w:asciiTheme="majorHAnsi" w:hAnsiTheme="majorHAnsi" w:cstheme="majorHAnsi"/>
          <w:sz w:val="24"/>
          <w:szCs w:val="24"/>
        </w:rPr>
        <w:t xml:space="preserve">renkli </w:t>
      </w:r>
      <w:r w:rsidR="004864EB" w:rsidRPr="00DC5484">
        <w:rPr>
          <w:rFonts w:asciiTheme="majorHAnsi" w:hAnsiTheme="majorHAnsi" w:cstheme="majorHAnsi"/>
          <w:sz w:val="24"/>
          <w:szCs w:val="24"/>
        </w:rPr>
        <w:t xml:space="preserve">disko dünyası </w:t>
      </w:r>
      <w:proofErr w:type="spellStart"/>
      <w:r w:rsidR="004864EB" w:rsidRPr="00DC5484">
        <w:rPr>
          <w:rFonts w:asciiTheme="majorHAnsi" w:hAnsiTheme="majorHAnsi" w:cstheme="majorHAnsi"/>
          <w:sz w:val="24"/>
          <w:szCs w:val="24"/>
        </w:rPr>
        <w:t>Biscolata’ya</w:t>
      </w:r>
      <w:proofErr w:type="spellEnd"/>
      <w:r w:rsidR="004864EB" w:rsidRPr="00DC5484">
        <w:rPr>
          <w:rFonts w:asciiTheme="majorHAnsi" w:hAnsiTheme="majorHAnsi" w:cstheme="majorHAnsi"/>
          <w:sz w:val="24"/>
          <w:szCs w:val="24"/>
        </w:rPr>
        <w:t xml:space="preserve"> entegre edildi. Böylece, yepyeni bir ürün </w:t>
      </w:r>
      <w:r>
        <w:rPr>
          <w:rFonts w:asciiTheme="majorHAnsi" w:hAnsiTheme="majorHAnsi" w:cstheme="majorHAnsi"/>
          <w:sz w:val="24"/>
          <w:szCs w:val="24"/>
        </w:rPr>
        <w:t xml:space="preserve">olan </w:t>
      </w:r>
      <w:proofErr w:type="spellStart"/>
      <w:r>
        <w:rPr>
          <w:rFonts w:asciiTheme="majorHAnsi" w:hAnsiTheme="majorHAnsi" w:cstheme="majorHAnsi"/>
          <w:sz w:val="24"/>
          <w:szCs w:val="24"/>
        </w:rPr>
        <w:t>Discolata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4864EB" w:rsidRPr="00DC5484">
        <w:rPr>
          <w:rFonts w:asciiTheme="majorHAnsi" w:hAnsiTheme="majorHAnsi" w:cstheme="majorHAnsi"/>
          <w:sz w:val="24"/>
          <w:szCs w:val="24"/>
        </w:rPr>
        <w:t>ortaya çıktı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0000008" w14:textId="77777777" w:rsidR="00173385" w:rsidRPr="00DC5484" w:rsidRDefault="004864EB" w:rsidP="00DC5484">
      <w:pPr>
        <w:jc w:val="both"/>
        <w:rPr>
          <w:rFonts w:asciiTheme="majorHAnsi" w:hAnsiTheme="majorHAnsi" w:cstheme="majorHAnsi"/>
          <w:sz w:val="24"/>
          <w:szCs w:val="24"/>
        </w:rPr>
      </w:pPr>
      <w:r w:rsidRPr="00DC548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00000C" w14:textId="44C967B2" w:rsidR="00173385" w:rsidRDefault="004864EB" w:rsidP="00E17AE4">
      <w:pPr>
        <w:jc w:val="both"/>
        <w:rPr>
          <w:rFonts w:asciiTheme="majorHAnsi" w:hAnsiTheme="majorHAnsi" w:cstheme="majorHAnsi"/>
          <w:sz w:val="24"/>
          <w:szCs w:val="24"/>
        </w:rPr>
      </w:pPr>
      <w:r w:rsidRPr="00DC5484">
        <w:rPr>
          <w:rFonts w:asciiTheme="majorHAnsi" w:hAnsiTheme="majorHAnsi" w:cstheme="majorHAnsi"/>
          <w:sz w:val="24"/>
          <w:szCs w:val="24"/>
        </w:rPr>
        <w:t xml:space="preserve">Harfler </w:t>
      </w:r>
      <w:proofErr w:type="spellStart"/>
      <w:r w:rsidRPr="00DC5484">
        <w:rPr>
          <w:rFonts w:asciiTheme="majorHAnsi" w:hAnsiTheme="majorHAnsi" w:cstheme="majorHAnsi"/>
          <w:sz w:val="24"/>
          <w:szCs w:val="24"/>
        </w:rPr>
        <w:t>Discolata</w:t>
      </w:r>
      <w:proofErr w:type="spellEnd"/>
      <w:r w:rsidRPr="00DC5484">
        <w:rPr>
          <w:rFonts w:asciiTheme="majorHAnsi" w:hAnsiTheme="majorHAnsi" w:cstheme="majorHAnsi"/>
          <w:sz w:val="24"/>
          <w:szCs w:val="24"/>
        </w:rPr>
        <w:t xml:space="preserve"> danslarını, sayılar ise </w:t>
      </w:r>
      <w:proofErr w:type="spellStart"/>
      <w:r w:rsidRPr="00DC5484">
        <w:rPr>
          <w:rFonts w:asciiTheme="majorHAnsi" w:hAnsiTheme="majorHAnsi" w:cstheme="majorHAnsi"/>
          <w:sz w:val="24"/>
          <w:szCs w:val="24"/>
        </w:rPr>
        <w:t>Discolata</w:t>
      </w:r>
      <w:proofErr w:type="spellEnd"/>
      <w:r w:rsidRPr="00DC548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C5484">
        <w:rPr>
          <w:rFonts w:asciiTheme="majorHAnsi" w:hAnsiTheme="majorHAnsi" w:cstheme="majorHAnsi"/>
          <w:sz w:val="24"/>
          <w:szCs w:val="24"/>
        </w:rPr>
        <w:t>Mood’larını</w:t>
      </w:r>
      <w:proofErr w:type="spellEnd"/>
      <w:r w:rsidRPr="00DC5484">
        <w:rPr>
          <w:rFonts w:asciiTheme="majorHAnsi" w:hAnsiTheme="majorHAnsi" w:cstheme="majorHAnsi"/>
          <w:sz w:val="24"/>
          <w:szCs w:val="24"/>
        </w:rPr>
        <w:t xml:space="preserve"> ifade edecek şekilde bir </w:t>
      </w:r>
      <w:r w:rsidR="00340D2B">
        <w:rPr>
          <w:rFonts w:asciiTheme="majorHAnsi" w:hAnsiTheme="majorHAnsi" w:cstheme="majorHAnsi"/>
          <w:sz w:val="24"/>
          <w:szCs w:val="24"/>
        </w:rPr>
        <w:t>meydan okuma</w:t>
      </w:r>
      <w:r w:rsidR="00F837B7">
        <w:rPr>
          <w:rFonts w:asciiTheme="majorHAnsi" w:hAnsiTheme="majorHAnsi" w:cstheme="majorHAnsi"/>
          <w:sz w:val="24"/>
          <w:szCs w:val="24"/>
        </w:rPr>
        <w:t xml:space="preserve"> başlatıldı</w:t>
      </w:r>
      <w:r w:rsidRPr="00DC5484">
        <w:rPr>
          <w:rFonts w:asciiTheme="majorHAnsi" w:hAnsiTheme="majorHAnsi" w:cstheme="majorHAnsi"/>
          <w:sz w:val="24"/>
          <w:szCs w:val="24"/>
        </w:rPr>
        <w:t xml:space="preserve">. Yeni Biscolata Erkeği Carlos, bu kampanyada karşımıza </w:t>
      </w:r>
      <w:proofErr w:type="spellStart"/>
      <w:r w:rsidRPr="00DC5484">
        <w:rPr>
          <w:rFonts w:asciiTheme="majorHAnsi" w:hAnsiTheme="majorHAnsi" w:cstheme="majorHAnsi"/>
          <w:sz w:val="24"/>
          <w:szCs w:val="24"/>
        </w:rPr>
        <w:t>Discolata</w:t>
      </w:r>
      <w:proofErr w:type="spellEnd"/>
      <w:r w:rsidRPr="00DC5484">
        <w:rPr>
          <w:rFonts w:asciiTheme="majorHAnsi" w:hAnsiTheme="majorHAnsi" w:cstheme="majorHAnsi"/>
          <w:sz w:val="24"/>
          <w:szCs w:val="24"/>
        </w:rPr>
        <w:t xml:space="preserve"> Erkeği olarak çıkıyor. </w:t>
      </w:r>
      <w:r w:rsidR="00340D2B">
        <w:rPr>
          <w:rFonts w:asciiTheme="majorHAnsi" w:hAnsiTheme="majorHAnsi" w:cstheme="majorHAnsi"/>
          <w:sz w:val="24"/>
          <w:szCs w:val="24"/>
        </w:rPr>
        <w:t xml:space="preserve">Filmde tüketiciler hem yarışmaya hem de Carlos ile dansın tadını çıkartmaya davet ediliyor. </w:t>
      </w:r>
      <w:proofErr w:type="spellStart"/>
      <w:r w:rsidR="00340D2B">
        <w:rPr>
          <w:rFonts w:asciiTheme="majorHAnsi" w:hAnsiTheme="majorHAnsi" w:cstheme="majorHAnsi"/>
          <w:sz w:val="24"/>
          <w:szCs w:val="24"/>
        </w:rPr>
        <w:t>Instagram</w:t>
      </w:r>
      <w:proofErr w:type="spellEnd"/>
      <w:r w:rsidR="00340D2B">
        <w:rPr>
          <w:rFonts w:asciiTheme="majorHAnsi" w:hAnsiTheme="majorHAnsi" w:cstheme="majorHAnsi"/>
          <w:sz w:val="24"/>
          <w:szCs w:val="24"/>
        </w:rPr>
        <w:t xml:space="preserve"> ve </w:t>
      </w:r>
      <w:proofErr w:type="spellStart"/>
      <w:r w:rsidR="00340D2B">
        <w:rPr>
          <w:rFonts w:asciiTheme="majorHAnsi" w:hAnsiTheme="majorHAnsi" w:cstheme="majorHAnsi"/>
          <w:sz w:val="24"/>
          <w:szCs w:val="24"/>
        </w:rPr>
        <w:t>TikTok’un</w:t>
      </w:r>
      <w:proofErr w:type="spellEnd"/>
      <w:r w:rsidR="00340D2B">
        <w:rPr>
          <w:rFonts w:asciiTheme="majorHAnsi" w:hAnsiTheme="majorHAnsi" w:cstheme="majorHAnsi"/>
          <w:sz w:val="24"/>
          <w:szCs w:val="24"/>
        </w:rPr>
        <w:t xml:space="preserve"> yaygın olarak kullanılacağı kampanyada, Biscolata severler</w:t>
      </w:r>
      <w:r w:rsidR="00E17AE4">
        <w:rPr>
          <w:rFonts w:asciiTheme="majorHAnsi" w:hAnsiTheme="majorHAnsi" w:cstheme="majorHAnsi"/>
          <w:sz w:val="24"/>
          <w:szCs w:val="24"/>
        </w:rPr>
        <w:t xml:space="preserve">in dans figürleriyle yarışmaya katılması bekleniyor. Yarışmacıları sürpriz ödüller bekliyor. </w:t>
      </w:r>
    </w:p>
    <w:p w14:paraId="11669526" w14:textId="77777777" w:rsidR="00E17AE4" w:rsidRPr="00DC5484" w:rsidRDefault="00E17AE4" w:rsidP="00E17AE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216F926" w14:textId="46389E02" w:rsidR="00E17AE4" w:rsidRDefault="00340D2B" w:rsidP="00E17AE4">
      <w:pPr>
        <w:jc w:val="both"/>
        <w:rPr>
          <w:rFonts w:asciiTheme="majorHAnsi" w:hAnsiTheme="majorHAnsi" w:cstheme="majorHAnsi"/>
          <w:sz w:val="24"/>
          <w:szCs w:val="24"/>
        </w:rPr>
      </w:pPr>
      <w:r w:rsidRPr="00DC5484">
        <w:rPr>
          <w:rFonts w:asciiTheme="majorHAnsi" w:hAnsiTheme="majorHAnsi" w:cstheme="majorHAnsi"/>
          <w:sz w:val="24"/>
          <w:szCs w:val="24"/>
        </w:rPr>
        <w:t xml:space="preserve">Disko hayatının tüm görsel dünyası </w:t>
      </w:r>
      <w:proofErr w:type="spellStart"/>
      <w:r w:rsidRPr="00DC5484">
        <w:rPr>
          <w:rFonts w:asciiTheme="majorHAnsi" w:hAnsiTheme="majorHAnsi" w:cstheme="majorHAnsi"/>
          <w:sz w:val="24"/>
          <w:szCs w:val="24"/>
        </w:rPr>
        <w:t>Mood</w:t>
      </w:r>
      <w:proofErr w:type="spellEnd"/>
      <w:r w:rsidRPr="00DC5484">
        <w:rPr>
          <w:rFonts w:asciiTheme="majorHAnsi" w:hAnsiTheme="majorHAnsi" w:cstheme="majorHAnsi"/>
          <w:sz w:val="24"/>
          <w:szCs w:val="24"/>
        </w:rPr>
        <w:t xml:space="preserve"> bardağına taşınırken, </w:t>
      </w:r>
      <w:r w:rsidR="00F837B7">
        <w:rPr>
          <w:rFonts w:asciiTheme="majorHAnsi" w:hAnsiTheme="majorHAnsi" w:cstheme="majorHAnsi"/>
          <w:sz w:val="24"/>
          <w:szCs w:val="24"/>
        </w:rPr>
        <w:t>tasarım için</w:t>
      </w:r>
      <w:r w:rsidRPr="00DC5484">
        <w:rPr>
          <w:rFonts w:asciiTheme="majorHAnsi" w:hAnsiTheme="majorHAnsi" w:cstheme="majorHAnsi"/>
          <w:sz w:val="24"/>
          <w:szCs w:val="24"/>
        </w:rPr>
        <w:t xml:space="preserve"> karakteristik çizim tarzıyla ayrışan </w:t>
      </w:r>
      <w:r w:rsidR="00E17AE4">
        <w:rPr>
          <w:rFonts w:asciiTheme="majorHAnsi" w:hAnsiTheme="majorHAnsi" w:cstheme="majorHAnsi"/>
          <w:sz w:val="24"/>
          <w:szCs w:val="24"/>
        </w:rPr>
        <w:t>İ</w:t>
      </w:r>
      <w:r w:rsidRPr="00DC5484">
        <w:rPr>
          <w:rFonts w:asciiTheme="majorHAnsi" w:hAnsiTheme="majorHAnsi" w:cstheme="majorHAnsi"/>
          <w:sz w:val="24"/>
          <w:szCs w:val="24"/>
        </w:rPr>
        <w:t>llüstratör Tayfun Pekdemir ile iş birliği yapıldı.</w:t>
      </w:r>
      <w:r w:rsidR="00E17AE4" w:rsidRPr="00E17AE4">
        <w:rPr>
          <w:rFonts w:asciiTheme="majorHAnsi" w:hAnsiTheme="majorHAnsi" w:cstheme="majorHAnsi"/>
          <w:sz w:val="24"/>
          <w:szCs w:val="24"/>
        </w:rPr>
        <w:t xml:space="preserve"> </w:t>
      </w:r>
      <w:r w:rsidR="00E17AE4">
        <w:rPr>
          <w:rFonts w:asciiTheme="majorHAnsi" w:hAnsiTheme="majorHAnsi" w:cstheme="majorHAnsi"/>
          <w:sz w:val="24"/>
          <w:szCs w:val="24"/>
        </w:rPr>
        <w:t>K</w:t>
      </w:r>
      <w:r w:rsidR="00E17AE4" w:rsidRPr="00DC5484">
        <w:rPr>
          <w:rFonts w:asciiTheme="majorHAnsi" w:hAnsiTheme="majorHAnsi" w:cstheme="majorHAnsi"/>
          <w:sz w:val="24"/>
          <w:szCs w:val="24"/>
        </w:rPr>
        <w:t>ampanya</w:t>
      </w:r>
      <w:r w:rsidR="00E17AE4">
        <w:rPr>
          <w:rFonts w:asciiTheme="majorHAnsi" w:hAnsiTheme="majorHAnsi" w:cstheme="majorHAnsi"/>
          <w:sz w:val="24"/>
          <w:szCs w:val="24"/>
        </w:rPr>
        <w:t>,</w:t>
      </w:r>
      <w:r w:rsidR="00E17AE4" w:rsidRPr="00DC5484">
        <w:rPr>
          <w:rFonts w:asciiTheme="majorHAnsi" w:hAnsiTheme="majorHAnsi" w:cstheme="majorHAnsi"/>
          <w:sz w:val="24"/>
          <w:szCs w:val="24"/>
        </w:rPr>
        <w:t xml:space="preserve"> Karbonat imzası taşıyor.</w:t>
      </w:r>
    </w:p>
    <w:p w14:paraId="05129ABB" w14:textId="35C6AFE8" w:rsidR="0098720F" w:rsidRDefault="0098720F" w:rsidP="00E17AE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257250F" w14:textId="31AA6F52" w:rsidR="0098720F" w:rsidRPr="00DC5484" w:rsidRDefault="0098720F" w:rsidP="00E17AE4">
      <w:pPr>
        <w:jc w:val="both"/>
        <w:rPr>
          <w:rFonts w:asciiTheme="majorHAnsi" w:hAnsiTheme="majorHAnsi" w:cstheme="majorHAnsi"/>
          <w:sz w:val="24"/>
          <w:szCs w:val="24"/>
        </w:rPr>
      </w:pPr>
      <w:r w:rsidRPr="0098720F">
        <w:rPr>
          <w:rFonts w:asciiTheme="majorHAnsi" w:hAnsiTheme="majorHAnsi" w:cstheme="majorHAnsi"/>
          <w:b/>
          <w:bCs/>
          <w:sz w:val="24"/>
          <w:szCs w:val="24"/>
        </w:rPr>
        <w:t>Reklam filmi linki: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hyperlink r:id="rId5" w:history="1">
        <w:r w:rsidRPr="00A25684">
          <w:rPr>
            <w:rStyle w:val="Kpr"/>
            <w:rFonts w:asciiTheme="majorHAnsi" w:hAnsiTheme="majorHAnsi" w:cstheme="majorHAnsi"/>
            <w:sz w:val="24"/>
            <w:szCs w:val="24"/>
          </w:rPr>
          <w:t>https://www.youtube.com/watch?v=if_0xPUGYGA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00000E" w14:textId="5D9E9FCC" w:rsidR="00173385" w:rsidRDefault="00173385" w:rsidP="00DC548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96542BB" w14:textId="068753E3" w:rsidR="00E17AE4" w:rsidRPr="00E17AE4" w:rsidRDefault="00E17AE4" w:rsidP="00DC5484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E17AE4">
        <w:rPr>
          <w:rFonts w:asciiTheme="majorHAnsi" w:hAnsiTheme="majorHAnsi" w:cstheme="majorHAnsi"/>
          <w:b/>
          <w:bCs/>
          <w:sz w:val="24"/>
          <w:szCs w:val="24"/>
          <w:u w:val="single"/>
        </w:rPr>
        <w:t>Künye</w:t>
      </w:r>
    </w:p>
    <w:p w14:paraId="59C46435" w14:textId="77777777" w:rsidR="00E17AE4" w:rsidRPr="00E17AE4" w:rsidRDefault="00E17AE4" w:rsidP="00E17AE4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17AE4">
        <w:rPr>
          <w:rFonts w:asciiTheme="majorHAnsi" w:hAnsiTheme="majorHAnsi" w:cstheme="majorHAnsi"/>
          <w:b/>
          <w:bCs/>
          <w:sz w:val="24"/>
          <w:szCs w:val="24"/>
        </w:rPr>
        <w:t>Reklamveren</w:t>
      </w:r>
      <w:proofErr w:type="spellEnd"/>
      <w:r w:rsidRPr="00E17AE4">
        <w:rPr>
          <w:rFonts w:asciiTheme="majorHAnsi" w:hAnsiTheme="majorHAnsi" w:cstheme="majorHAnsi"/>
          <w:sz w:val="24"/>
          <w:szCs w:val="24"/>
        </w:rPr>
        <w:t>: Şölen/</w:t>
      </w:r>
      <w:proofErr w:type="spellStart"/>
      <w:r w:rsidRPr="00E17AE4">
        <w:rPr>
          <w:rFonts w:asciiTheme="majorHAnsi" w:hAnsiTheme="majorHAnsi" w:cstheme="majorHAnsi"/>
          <w:sz w:val="24"/>
          <w:szCs w:val="24"/>
        </w:rPr>
        <w:t>Biscolata</w:t>
      </w:r>
      <w:proofErr w:type="spellEnd"/>
    </w:p>
    <w:p w14:paraId="5E453439" w14:textId="2A2421D5" w:rsidR="00E17AE4" w:rsidRPr="00EE4891" w:rsidRDefault="00E17AE4" w:rsidP="00E17AE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E4891">
        <w:rPr>
          <w:rStyle w:val="Gl"/>
          <w:rFonts w:asciiTheme="majorHAnsi" w:hAnsiTheme="majorHAnsi" w:cstheme="majorHAnsi"/>
          <w:color w:val="000000"/>
          <w:sz w:val="24"/>
          <w:szCs w:val="24"/>
        </w:rPr>
        <w:t>Reklam Veren Temsilcileri</w:t>
      </w:r>
      <w:r w:rsidRPr="00EE4891">
        <w:rPr>
          <w:rStyle w:val="Gl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: </w:t>
      </w:r>
      <w:r w:rsidR="00EE4891">
        <w:rPr>
          <w:rStyle w:val="Gl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Pelin </w:t>
      </w:r>
      <w:proofErr w:type="spellStart"/>
      <w:r w:rsidR="00EE4891">
        <w:rPr>
          <w:rStyle w:val="Gl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Çölkesen</w:t>
      </w:r>
      <w:proofErr w:type="spellEnd"/>
      <w:r w:rsidR="00EE4891">
        <w:rPr>
          <w:rStyle w:val="Gl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Avcı, Songül Bozdemir, Mehtap Şahin, Deniz </w:t>
      </w:r>
      <w:proofErr w:type="spellStart"/>
      <w:r w:rsidR="00EE4891">
        <w:rPr>
          <w:rStyle w:val="Gl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Adiloğlu</w:t>
      </w:r>
      <w:proofErr w:type="spellEnd"/>
    </w:p>
    <w:p w14:paraId="0000000F" w14:textId="5015CE4B" w:rsidR="00173385" w:rsidRPr="00E17AE4" w:rsidRDefault="004864EB" w:rsidP="00DC5484">
      <w:pPr>
        <w:jc w:val="both"/>
        <w:rPr>
          <w:rFonts w:asciiTheme="majorHAnsi" w:hAnsiTheme="majorHAnsi" w:cstheme="majorHAnsi"/>
          <w:sz w:val="24"/>
          <w:szCs w:val="24"/>
        </w:rPr>
      </w:pPr>
      <w:r w:rsidRPr="00E17AE4">
        <w:rPr>
          <w:rFonts w:asciiTheme="majorHAnsi" w:hAnsiTheme="majorHAnsi" w:cstheme="majorHAnsi"/>
          <w:b/>
          <w:sz w:val="24"/>
          <w:szCs w:val="24"/>
        </w:rPr>
        <w:t>Reklam Ajansı:</w:t>
      </w:r>
      <w:r w:rsidRPr="00E17AE4">
        <w:rPr>
          <w:rFonts w:asciiTheme="majorHAnsi" w:hAnsiTheme="majorHAnsi" w:cstheme="majorHAnsi"/>
          <w:sz w:val="24"/>
          <w:szCs w:val="24"/>
        </w:rPr>
        <w:t xml:space="preserve"> Karbonat</w:t>
      </w:r>
    </w:p>
    <w:p w14:paraId="00000010" w14:textId="77777777" w:rsidR="00173385" w:rsidRPr="00E17AE4" w:rsidRDefault="004864EB" w:rsidP="00DC5484">
      <w:pPr>
        <w:jc w:val="both"/>
        <w:rPr>
          <w:rFonts w:asciiTheme="majorHAnsi" w:hAnsiTheme="majorHAnsi" w:cstheme="majorHAnsi"/>
          <w:sz w:val="24"/>
          <w:szCs w:val="24"/>
        </w:rPr>
      </w:pPr>
      <w:r w:rsidRPr="00E17AE4">
        <w:rPr>
          <w:rFonts w:asciiTheme="majorHAnsi" w:hAnsiTheme="majorHAnsi" w:cstheme="majorHAnsi"/>
          <w:b/>
          <w:sz w:val="24"/>
          <w:szCs w:val="24"/>
        </w:rPr>
        <w:t>Prodüksiyon Şirketi:</w:t>
      </w:r>
      <w:r w:rsidRPr="00E17A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7AE4">
        <w:rPr>
          <w:rFonts w:asciiTheme="majorHAnsi" w:hAnsiTheme="majorHAnsi" w:cstheme="majorHAnsi"/>
          <w:sz w:val="24"/>
          <w:szCs w:val="24"/>
        </w:rPr>
        <w:t>Film&amp;Go</w:t>
      </w:r>
      <w:proofErr w:type="spellEnd"/>
    </w:p>
    <w:p w14:paraId="00000011" w14:textId="77777777" w:rsidR="00173385" w:rsidRPr="00E17AE4" w:rsidRDefault="004864EB" w:rsidP="00DC5484">
      <w:pPr>
        <w:jc w:val="both"/>
        <w:rPr>
          <w:rFonts w:asciiTheme="majorHAnsi" w:hAnsiTheme="majorHAnsi" w:cstheme="majorHAnsi"/>
          <w:sz w:val="24"/>
          <w:szCs w:val="24"/>
        </w:rPr>
      </w:pPr>
      <w:r w:rsidRPr="00E17AE4">
        <w:rPr>
          <w:rFonts w:asciiTheme="majorHAnsi" w:hAnsiTheme="majorHAnsi" w:cstheme="majorHAnsi"/>
          <w:b/>
          <w:sz w:val="24"/>
          <w:szCs w:val="24"/>
        </w:rPr>
        <w:t>Yönetmen:</w:t>
      </w:r>
      <w:r w:rsidRPr="00E17AE4">
        <w:rPr>
          <w:rFonts w:asciiTheme="majorHAnsi" w:hAnsiTheme="majorHAnsi" w:cstheme="majorHAnsi"/>
          <w:sz w:val="24"/>
          <w:szCs w:val="24"/>
        </w:rPr>
        <w:t xml:space="preserve"> Kübra Ayaz</w:t>
      </w:r>
    </w:p>
    <w:p w14:paraId="00000012" w14:textId="494C5C6C" w:rsidR="00173385" w:rsidRPr="00E17AE4" w:rsidRDefault="004864EB" w:rsidP="00DC5484">
      <w:pPr>
        <w:jc w:val="both"/>
        <w:rPr>
          <w:rFonts w:asciiTheme="majorHAnsi" w:hAnsiTheme="majorHAnsi" w:cstheme="majorHAnsi"/>
          <w:sz w:val="24"/>
          <w:szCs w:val="24"/>
        </w:rPr>
      </w:pPr>
      <w:r w:rsidRPr="00E17AE4">
        <w:rPr>
          <w:rFonts w:asciiTheme="majorHAnsi" w:hAnsiTheme="majorHAnsi" w:cstheme="majorHAnsi"/>
          <w:b/>
          <w:sz w:val="24"/>
          <w:szCs w:val="24"/>
        </w:rPr>
        <w:t xml:space="preserve">İllüstratör: </w:t>
      </w:r>
      <w:r w:rsidRPr="00E17AE4">
        <w:rPr>
          <w:rFonts w:asciiTheme="majorHAnsi" w:hAnsiTheme="majorHAnsi" w:cstheme="majorHAnsi"/>
          <w:sz w:val="24"/>
          <w:szCs w:val="24"/>
        </w:rPr>
        <w:t>Tayfun Pekdemir</w:t>
      </w:r>
    </w:p>
    <w:p w14:paraId="1182717B" w14:textId="4346DC74" w:rsidR="00E17AE4" w:rsidRPr="00E17AE4" w:rsidRDefault="00E17AE4" w:rsidP="00DC5484">
      <w:pPr>
        <w:jc w:val="both"/>
        <w:rPr>
          <w:rFonts w:asciiTheme="majorHAnsi" w:hAnsiTheme="majorHAnsi" w:cstheme="majorHAnsi"/>
          <w:sz w:val="24"/>
          <w:szCs w:val="24"/>
        </w:rPr>
      </w:pPr>
      <w:r w:rsidRPr="00E17AE4">
        <w:rPr>
          <w:rFonts w:asciiTheme="majorHAnsi" w:hAnsiTheme="majorHAnsi" w:cstheme="majorHAnsi"/>
          <w:b/>
          <w:bCs/>
          <w:sz w:val="24"/>
          <w:szCs w:val="24"/>
        </w:rPr>
        <w:lastRenderedPageBreak/>
        <w:t>Mecra:</w:t>
      </w:r>
      <w:r w:rsidRPr="00E17AE4">
        <w:rPr>
          <w:rFonts w:asciiTheme="majorHAnsi" w:hAnsiTheme="majorHAnsi" w:cstheme="majorHAnsi"/>
          <w:sz w:val="24"/>
          <w:szCs w:val="24"/>
        </w:rPr>
        <w:t xml:space="preserve"> Satış noktaları, dijital ve sosyal medya </w:t>
      </w:r>
    </w:p>
    <w:p w14:paraId="00000013" w14:textId="77777777" w:rsidR="00173385" w:rsidRPr="00DC5484" w:rsidRDefault="00173385" w:rsidP="00DC5484">
      <w:pPr>
        <w:jc w:val="both"/>
        <w:rPr>
          <w:rFonts w:asciiTheme="majorHAnsi" w:hAnsiTheme="majorHAnsi" w:cstheme="majorHAnsi"/>
        </w:rPr>
      </w:pPr>
    </w:p>
    <w:sectPr w:rsidR="00173385" w:rsidRPr="00DC548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5"/>
    <w:rsid w:val="000F1E0D"/>
    <w:rsid w:val="00173385"/>
    <w:rsid w:val="00340D2B"/>
    <w:rsid w:val="003675E6"/>
    <w:rsid w:val="004864EB"/>
    <w:rsid w:val="007B7052"/>
    <w:rsid w:val="0098720F"/>
    <w:rsid w:val="00C90C0E"/>
    <w:rsid w:val="00DC5484"/>
    <w:rsid w:val="00E17AE4"/>
    <w:rsid w:val="00EE4891"/>
    <w:rsid w:val="00F8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87A8"/>
  <w15:docId w15:val="{44B5B865-E475-4E83-A7A9-9F5120B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Gl">
    <w:name w:val="Strong"/>
    <w:basedOn w:val="VarsaylanParagrafYazTipi"/>
    <w:uiPriority w:val="22"/>
    <w:qFormat/>
    <w:rsid w:val="00E17AE4"/>
    <w:rPr>
      <w:b/>
      <w:bCs/>
    </w:rPr>
  </w:style>
  <w:style w:type="character" w:styleId="Kpr">
    <w:name w:val="Hyperlink"/>
    <w:basedOn w:val="VarsaylanParagrafYazTipi"/>
    <w:uiPriority w:val="99"/>
    <w:unhideWhenUsed/>
    <w:rsid w:val="0098720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87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f_0xPUGYG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Nuray KOÇ</cp:lastModifiedBy>
  <cp:revision>9</cp:revision>
  <dcterms:created xsi:type="dcterms:W3CDTF">2022-03-09T16:31:00Z</dcterms:created>
  <dcterms:modified xsi:type="dcterms:W3CDTF">2022-03-11T11:09:00Z</dcterms:modified>
</cp:coreProperties>
</file>